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CA" w:rsidRDefault="0021156B" w:rsidP="00637FBA">
      <w:pPr>
        <w:tabs>
          <w:tab w:val="left" w:pos="4815"/>
        </w:tabs>
        <w:jc w:val="right"/>
      </w:pPr>
      <w:r>
        <w:t>Warszawa, 23</w:t>
      </w:r>
      <w:r w:rsidR="00475DCA" w:rsidRPr="00475DCA">
        <w:t>.11.2017</w:t>
      </w:r>
    </w:p>
    <w:p w:rsidR="00637FBA" w:rsidRPr="00475DCA" w:rsidRDefault="00637FBA" w:rsidP="00637FBA">
      <w:pPr>
        <w:tabs>
          <w:tab w:val="left" w:pos="4815"/>
        </w:tabs>
        <w:jc w:val="right"/>
      </w:pPr>
    </w:p>
    <w:p w:rsidR="004D292D" w:rsidRPr="00FB2F0C" w:rsidRDefault="00475DCA" w:rsidP="006674EB">
      <w:pPr>
        <w:tabs>
          <w:tab w:val="left" w:pos="4815"/>
        </w:tabs>
        <w:rPr>
          <w:rFonts w:ascii="Calibri" w:hAnsi="Calibri"/>
          <w:b/>
        </w:rPr>
      </w:pPr>
      <w:r>
        <w:rPr>
          <w:b/>
        </w:rPr>
        <w:t xml:space="preserve">Stanowisko firmy </w:t>
      </w:r>
      <w:proofErr w:type="spellStart"/>
      <w:r>
        <w:rPr>
          <w:b/>
        </w:rPr>
        <w:t>Canpol</w:t>
      </w:r>
      <w:proofErr w:type="spellEnd"/>
      <w:r>
        <w:rPr>
          <w:b/>
        </w:rPr>
        <w:t xml:space="preserve"> w sprawie smoczków kauczukowych do butelek </w:t>
      </w:r>
      <w:proofErr w:type="spellStart"/>
      <w:r>
        <w:rPr>
          <w:b/>
        </w:rPr>
        <w:t>wąskootworowych</w:t>
      </w:r>
      <w:proofErr w:type="spellEnd"/>
    </w:p>
    <w:p w:rsidR="004D292D" w:rsidRPr="00226E40" w:rsidRDefault="004D292D" w:rsidP="004D292D">
      <w:pPr>
        <w:jc w:val="both"/>
        <w:rPr>
          <w:rFonts w:ascii="Calibri" w:hAnsi="Calibri"/>
        </w:rPr>
      </w:pPr>
    </w:p>
    <w:p w:rsidR="004D292D" w:rsidRPr="00226E40" w:rsidRDefault="004D292D" w:rsidP="004D292D">
      <w:pPr>
        <w:jc w:val="both"/>
        <w:rPr>
          <w:rFonts w:ascii="Calibri" w:hAnsi="Calibri"/>
        </w:rPr>
      </w:pPr>
      <w:r w:rsidRPr="00226E40">
        <w:rPr>
          <w:rFonts w:ascii="Calibri" w:hAnsi="Calibri"/>
        </w:rPr>
        <w:t xml:space="preserve">W nawiązaniu do informacji dotyczących przekroczenia dopuszczalnego poziomu migracji substancji </w:t>
      </w:r>
      <w:r>
        <w:rPr>
          <w:rFonts w:ascii="Calibri" w:hAnsi="Calibri"/>
        </w:rPr>
        <w:t>zdolnych do tworzenia</w:t>
      </w:r>
      <w:r w:rsidRPr="00226E40">
        <w:rPr>
          <w:rFonts w:ascii="Calibri" w:hAnsi="Calibri"/>
        </w:rPr>
        <w:t xml:space="preserve"> N-</w:t>
      </w:r>
      <w:proofErr w:type="spellStart"/>
      <w:r w:rsidRPr="00226E40">
        <w:rPr>
          <w:rFonts w:ascii="Calibri" w:hAnsi="Calibri"/>
        </w:rPr>
        <w:t>nitrozoamin</w:t>
      </w:r>
      <w:proofErr w:type="spellEnd"/>
      <w:r w:rsidRPr="00226E40">
        <w:rPr>
          <w:rFonts w:ascii="Calibri" w:hAnsi="Calibri"/>
        </w:rPr>
        <w:t xml:space="preserve"> w smoczkach </w:t>
      </w:r>
      <w:r>
        <w:rPr>
          <w:rFonts w:ascii="Calibri" w:hAnsi="Calibri"/>
        </w:rPr>
        <w:t xml:space="preserve">kauczukowych do butelek </w:t>
      </w:r>
      <w:proofErr w:type="spellStart"/>
      <w:r>
        <w:rPr>
          <w:rFonts w:ascii="Calibri" w:hAnsi="Calibri"/>
        </w:rPr>
        <w:t>wąsko</w:t>
      </w:r>
      <w:r w:rsidRPr="00226E40">
        <w:rPr>
          <w:rFonts w:ascii="Calibri" w:hAnsi="Calibri"/>
        </w:rPr>
        <w:t>otworowych</w:t>
      </w:r>
      <w:proofErr w:type="spellEnd"/>
      <w:r w:rsidRPr="00226E40">
        <w:rPr>
          <w:rFonts w:ascii="Calibri" w:hAnsi="Calibri"/>
        </w:rPr>
        <w:t xml:space="preserve"> </w:t>
      </w:r>
      <w:r w:rsidR="001F5C3E">
        <w:rPr>
          <w:rFonts w:ascii="Calibri" w:hAnsi="Calibri"/>
        </w:rPr>
        <w:br/>
      </w:r>
      <w:r w:rsidRPr="008366B1">
        <w:rPr>
          <w:rFonts w:ascii="Calibri" w:hAnsi="Calibri"/>
        </w:rPr>
        <w:t>o numerach katalogowych: 23/103 (serie: 0170509,0170614,0170821), 23/903 (serie: 0170607,0170517,0170626,0170821), 23/9</w:t>
      </w:r>
      <w:r>
        <w:rPr>
          <w:rFonts w:ascii="Calibri" w:hAnsi="Calibri"/>
        </w:rPr>
        <w:t xml:space="preserve">03pad (serie: 0170619, 0170628) </w:t>
      </w:r>
      <w:r w:rsidRPr="00226E40">
        <w:rPr>
          <w:rFonts w:ascii="Calibri" w:hAnsi="Calibri"/>
        </w:rPr>
        <w:t xml:space="preserve">pragniemy z pełną odpowiedzialnością oświadczyć, </w:t>
      </w:r>
      <w:r w:rsidRPr="00A97412">
        <w:rPr>
          <w:rFonts w:ascii="Calibri" w:hAnsi="Calibri"/>
          <w:b/>
        </w:rPr>
        <w:t>że nasze produkty były i są bezpieczne dla zdrowia konsumentów</w:t>
      </w:r>
      <w:r w:rsidRPr="00226E40">
        <w:rPr>
          <w:rFonts w:ascii="Calibri" w:hAnsi="Calibri"/>
        </w:rPr>
        <w:t xml:space="preserve">. </w:t>
      </w:r>
    </w:p>
    <w:p w:rsidR="00A97412" w:rsidRDefault="004D292D" w:rsidP="004D292D">
      <w:pPr>
        <w:jc w:val="both"/>
        <w:rPr>
          <w:rFonts w:ascii="Calibri" w:hAnsi="Calibri"/>
        </w:rPr>
      </w:pPr>
      <w:r w:rsidRPr="00226E40">
        <w:rPr>
          <w:rFonts w:ascii="Calibri" w:hAnsi="Calibri"/>
        </w:rPr>
        <w:t>Producentem wspomnianej partii</w:t>
      </w:r>
      <w:r>
        <w:rPr>
          <w:rFonts w:ascii="Calibri" w:hAnsi="Calibri"/>
        </w:rPr>
        <w:t xml:space="preserve"> </w:t>
      </w:r>
      <w:r w:rsidRPr="00226E40">
        <w:rPr>
          <w:rFonts w:ascii="Calibri" w:hAnsi="Calibri"/>
        </w:rPr>
        <w:t xml:space="preserve">smoczków </w:t>
      </w:r>
      <w:r>
        <w:rPr>
          <w:rFonts w:ascii="Calibri" w:hAnsi="Calibri"/>
        </w:rPr>
        <w:t xml:space="preserve">kauczukowych </w:t>
      </w:r>
      <w:r w:rsidRPr="00226E40">
        <w:rPr>
          <w:rFonts w:ascii="Calibri" w:hAnsi="Calibri"/>
        </w:rPr>
        <w:t xml:space="preserve">do butelek </w:t>
      </w:r>
      <w:proofErr w:type="spellStart"/>
      <w:r>
        <w:rPr>
          <w:rFonts w:ascii="Calibri" w:hAnsi="Calibri"/>
        </w:rPr>
        <w:t>wąskootworowych</w:t>
      </w:r>
      <w:proofErr w:type="spellEnd"/>
      <w:r>
        <w:rPr>
          <w:rFonts w:ascii="Calibri" w:hAnsi="Calibri"/>
        </w:rPr>
        <w:t xml:space="preserve"> </w:t>
      </w:r>
      <w:r w:rsidRPr="00226E40">
        <w:rPr>
          <w:rFonts w:ascii="Calibri" w:hAnsi="Calibri"/>
        </w:rPr>
        <w:t xml:space="preserve">jest </w:t>
      </w:r>
      <w:r w:rsidR="001F5C3E">
        <w:rPr>
          <w:rFonts w:ascii="Calibri" w:hAnsi="Calibri"/>
        </w:rPr>
        <w:t xml:space="preserve">niemiecka </w:t>
      </w:r>
      <w:r>
        <w:rPr>
          <w:rFonts w:ascii="Calibri" w:hAnsi="Calibri"/>
        </w:rPr>
        <w:t xml:space="preserve">firma </w:t>
      </w:r>
      <w:r w:rsidRPr="00226E40">
        <w:rPr>
          <w:rFonts w:ascii="Calibri" w:hAnsi="Calibri"/>
        </w:rPr>
        <w:t xml:space="preserve">– uznany partner, który dostarcza swoje towary dla wielu marek na całym świecie. </w:t>
      </w:r>
      <w:r w:rsidR="00A97412">
        <w:rPr>
          <w:rFonts w:ascii="Calibri" w:hAnsi="Calibri"/>
        </w:rPr>
        <w:t>Producent</w:t>
      </w:r>
      <w:r w:rsidR="00A97412" w:rsidRPr="00226E40">
        <w:rPr>
          <w:rFonts w:ascii="Calibri" w:hAnsi="Calibri"/>
        </w:rPr>
        <w:t xml:space="preserve"> po otrzymaniu informacji o ewentualnych nieprawidłowościach, zadeklarował pełną współpracę i natychmiast zlecił ponowne badania próbek referencyjnych, których wyniki będą dostępne w przyszłym tygodniu.</w:t>
      </w:r>
    </w:p>
    <w:p w:rsidR="004D292D" w:rsidRPr="002A462C" w:rsidRDefault="00A97412" w:rsidP="004D292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Z</w:t>
      </w:r>
      <w:r w:rsidR="004D292D">
        <w:rPr>
          <w:rFonts w:ascii="Calibri" w:hAnsi="Calibri"/>
        </w:rPr>
        <w:t xml:space="preserve">arówno producent smoczków kauczukowych do butelek </w:t>
      </w:r>
      <w:proofErr w:type="spellStart"/>
      <w:r w:rsidR="004D292D">
        <w:rPr>
          <w:rFonts w:ascii="Calibri" w:hAnsi="Calibri"/>
        </w:rPr>
        <w:t>wąskootworowych</w:t>
      </w:r>
      <w:proofErr w:type="spellEnd"/>
      <w:r w:rsidR="004D292D">
        <w:rPr>
          <w:rFonts w:ascii="Calibri" w:hAnsi="Calibri"/>
        </w:rPr>
        <w:t xml:space="preserve">, jak i firma </w:t>
      </w:r>
      <w:proofErr w:type="spellStart"/>
      <w:r w:rsidR="004D292D">
        <w:rPr>
          <w:rFonts w:ascii="Calibri" w:hAnsi="Calibri"/>
        </w:rPr>
        <w:t>Canpol</w:t>
      </w:r>
      <w:proofErr w:type="spellEnd"/>
      <w:r w:rsidR="004D292D">
        <w:rPr>
          <w:rFonts w:ascii="Calibri" w:hAnsi="Calibri"/>
        </w:rPr>
        <w:t xml:space="preserve"> jasno podkreślają, </w:t>
      </w:r>
      <w:r w:rsidR="004D292D" w:rsidRPr="002A462C">
        <w:rPr>
          <w:rFonts w:ascii="Calibri" w:hAnsi="Calibri"/>
        </w:rPr>
        <w:t xml:space="preserve">że </w:t>
      </w:r>
      <w:r w:rsidR="004D292D" w:rsidRPr="00A97412">
        <w:rPr>
          <w:rFonts w:ascii="Calibri" w:hAnsi="Calibri"/>
          <w:b/>
        </w:rPr>
        <w:t xml:space="preserve">badanie wykonane przez </w:t>
      </w:r>
      <w:proofErr w:type="spellStart"/>
      <w:r w:rsidR="004D292D" w:rsidRPr="00A97412">
        <w:rPr>
          <w:rFonts w:ascii="Calibri" w:hAnsi="Calibri"/>
          <w:b/>
        </w:rPr>
        <w:t>Intertek</w:t>
      </w:r>
      <w:proofErr w:type="spellEnd"/>
      <w:r w:rsidR="004D292D" w:rsidRPr="00A97412">
        <w:rPr>
          <w:rFonts w:ascii="Calibri" w:hAnsi="Calibri"/>
          <w:b/>
        </w:rPr>
        <w:t xml:space="preserve"> zostało przeprowadzone </w:t>
      </w:r>
      <w:r w:rsidR="00752F03" w:rsidRPr="00A97412">
        <w:rPr>
          <w:rFonts w:ascii="Calibri" w:hAnsi="Calibri"/>
          <w:b/>
        </w:rPr>
        <w:t xml:space="preserve">niezgodnie </w:t>
      </w:r>
      <w:r w:rsidR="001F5C3E" w:rsidRPr="00A97412">
        <w:rPr>
          <w:rFonts w:ascii="Calibri" w:hAnsi="Calibri"/>
          <w:b/>
        </w:rPr>
        <w:br/>
      </w:r>
      <w:r w:rsidR="00752F03" w:rsidRPr="00A97412">
        <w:rPr>
          <w:rFonts w:ascii="Calibri" w:hAnsi="Calibri"/>
          <w:b/>
        </w:rPr>
        <w:t>z</w:t>
      </w:r>
      <w:r w:rsidR="004D292D" w:rsidRPr="00A97412">
        <w:rPr>
          <w:rFonts w:ascii="Calibri" w:hAnsi="Calibri"/>
          <w:b/>
        </w:rPr>
        <w:t xml:space="preserve"> obowiązującymi standardami</w:t>
      </w:r>
      <w:r w:rsidR="00752F03" w:rsidRPr="002A462C">
        <w:rPr>
          <w:rFonts w:ascii="Calibri" w:hAnsi="Calibri"/>
        </w:rPr>
        <w:t xml:space="preserve">. </w:t>
      </w:r>
      <w:proofErr w:type="spellStart"/>
      <w:r w:rsidR="004D292D" w:rsidRPr="002A462C">
        <w:rPr>
          <w:rFonts w:ascii="Calibri" w:hAnsi="Calibri"/>
        </w:rPr>
        <w:t>Intertek</w:t>
      </w:r>
      <w:proofErr w:type="spellEnd"/>
      <w:r w:rsidR="004D292D">
        <w:rPr>
          <w:rFonts w:ascii="Calibri" w:hAnsi="Calibri"/>
        </w:rPr>
        <w:t xml:space="preserve"> przeprowadził badania zgodnie z wersją roboczą norm, a nie obowiązującymi normami, w związku z tym akredytacja metody badawczej jest wątpliwa. </w:t>
      </w:r>
      <w:r w:rsidR="004D292D" w:rsidRPr="000A568B">
        <w:rPr>
          <w:rFonts w:ascii="Calibri" w:hAnsi="Calibri"/>
          <w:b/>
        </w:rPr>
        <w:t xml:space="preserve">Według oficjalnego stanowiska </w:t>
      </w:r>
      <w:proofErr w:type="spellStart"/>
      <w:r w:rsidR="004D292D" w:rsidRPr="000A568B">
        <w:rPr>
          <w:rFonts w:ascii="Calibri" w:hAnsi="Calibri"/>
          <w:b/>
        </w:rPr>
        <w:t>Intertek</w:t>
      </w:r>
      <w:proofErr w:type="spellEnd"/>
      <w:r w:rsidR="004D292D" w:rsidRPr="000A568B">
        <w:rPr>
          <w:rFonts w:ascii="Calibri" w:hAnsi="Calibri"/>
          <w:b/>
        </w:rPr>
        <w:t xml:space="preserve"> otrzymanego </w:t>
      </w:r>
      <w:r w:rsidR="001F5C3E">
        <w:rPr>
          <w:rFonts w:ascii="Calibri" w:hAnsi="Calibri"/>
          <w:b/>
        </w:rPr>
        <w:t>dnia 22 listopada 2017 r.</w:t>
      </w:r>
      <w:r w:rsidR="004D292D" w:rsidRPr="000A568B">
        <w:rPr>
          <w:rFonts w:ascii="Calibri" w:hAnsi="Calibri"/>
          <w:b/>
        </w:rPr>
        <w:t xml:space="preserve">, firma nie ma technicznej możliwości przeprowadzenia badania według obowiązujących norm – co praktycznie wyklucza uzyskanie prawidłowego wyniku. </w:t>
      </w:r>
    </w:p>
    <w:p w:rsidR="004D292D" w:rsidRPr="00226E40" w:rsidRDefault="004D292D" w:rsidP="004D292D">
      <w:pPr>
        <w:jc w:val="both"/>
        <w:rPr>
          <w:rFonts w:ascii="Calibri" w:hAnsi="Calibri"/>
        </w:rPr>
      </w:pPr>
      <w:r>
        <w:rPr>
          <w:rFonts w:ascii="Calibri" w:hAnsi="Calibri"/>
        </w:rPr>
        <w:t>Ponadto</w:t>
      </w:r>
      <w:r w:rsidR="001F5C3E">
        <w:rPr>
          <w:rFonts w:ascii="Calibri" w:hAnsi="Calibri"/>
        </w:rPr>
        <w:t>,</w:t>
      </w:r>
      <w:r>
        <w:rPr>
          <w:rFonts w:ascii="Calibri" w:hAnsi="Calibri"/>
        </w:rPr>
        <w:t xml:space="preserve"> producent podkreśla, że kauczuk jest bardzo wrażliwym materi</w:t>
      </w:r>
      <w:r w:rsidR="001F5C3E">
        <w:rPr>
          <w:rFonts w:ascii="Calibri" w:hAnsi="Calibri"/>
        </w:rPr>
        <w:t>ałem, który ma wysokie wymagania</w:t>
      </w:r>
      <w:r>
        <w:rPr>
          <w:rFonts w:ascii="Calibri" w:hAnsi="Calibri"/>
        </w:rPr>
        <w:t xml:space="preserve"> względem transportu i przechowywania, </w:t>
      </w:r>
      <w:r w:rsidRPr="0089197B">
        <w:rPr>
          <w:rFonts w:ascii="Calibri" w:hAnsi="Calibri"/>
        </w:rPr>
        <w:t xml:space="preserve">a badania dotyczące przekroczenia dopuszczalnego poziomu migracji są niezwykle trudne - </w:t>
      </w:r>
      <w:r w:rsidRPr="00A97412">
        <w:rPr>
          <w:rFonts w:ascii="Calibri" w:hAnsi="Calibri"/>
          <w:b/>
        </w:rPr>
        <w:t>na ich wynik mogą znacząco wpłynąć okoliczności, w jakich są one przeprowadzane</w:t>
      </w:r>
      <w:r w:rsidRPr="0089197B">
        <w:rPr>
          <w:rFonts w:ascii="Calibri" w:hAnsi="Calibri"/>
        </w:rPr>
        <w:t xml:space="preserve">. Aby otrzymać wynik zbliżony do wspomnianego, wystarczy krótki kontakt badacza z dymem tytoniowym, nawet na kilka godzin przed wykonaniem czynności diagnostycznych, co ma natychmiastowe odzwierciedlenie w wynikach. </w:t>
      </w:r>
    </w:p>
    <w:p w:rsidR="004D292D" w:rsidRDefault="004D292D" w:rsidP="004D292D">
      <w:pPr>
        <w:jc w:val="both"/>
        <w:rPr>
          <w:rFonts w:ascii="Calibri" w:hAnsi="Calibri"/>
        </w:rPr>
      </w:pPr>
      <w:r w:rsidRPr="00B54EAF">
        <w:rPr>
          <w:rFonts w:ascii="Calibri" w:hAnsi="Calibri"/>
        </w:rPr>
        <w:t xml:space="preserve">W tym samym momencie zarówno </w:t>
      </w:r>
      <w:proofErr w:type="spellStart"/>
      <w:r w:rsidRPr="00B54EAF">
        <w:rPr>
          <w:rFonts w:ascii="Calibri" w:hAnsi="Calibri"/>
        </w:rPr>
        <w:t>Canpol</w:t>
      </w:r>
      <w:proofErr w:type="spellEnd"/>
      <w:r w:rsidRPr="00B54EAF">
        <w:rPr>
          <w:rFonts w:ascii="Calibri" w:hAnsi="Calibri"/>
        </w:rPr>
        <w:t xml:space="preserve">, jak i niemiecki producent dokładają wszelkich starań, </w:t>
      </w:r>
      <w:r w:rsidR="001F5C3E">
        <w:rPr>
          <w:rFonts w:ascii="Calibri" w:hAnsi="Calibri"/>
        </w:rPr>
        <w:br/>
      </w:r>
      <w:r w:rsidRPr="00B54EAF">
        <w:rPr>
          <w:rFonts w:ascii="Calibri" w:hAnsi="Calibri"/>
        </w:rPr>
        <w:t>aby możliwie najszybciej wyjaśnić kszt</w:t>
      </w:r>
      <w:r w:rsidR="003C03F0">
        <w:rPr>
          <w:rFonts w:ascii="Calibri" w:hAnsi="Calibri"/>
        </w:rPr>
        <w:t xml:space="preserve">ałt dyskutowanych wyników badań. Obie firmy jednocześnie nie </w:t>
      </w:r>
      <w:r w:rsidR="003C03F0" w:rsidRPr="007615E8">
        <w:rPr>
          <w:rFonts w:ascii="Calibri" w:hAnsi="Calibri"/>
        </w:rPr>
        <w:t>wykluczają</w:t>
      </w:r>
      <w:r w:rsidRPr="007615E8">
        <w:rPr>
          <w:rFonts w:ascii="Calibri" w:hAnsi="Calibri"/>
        </w:rPr>
        <w:t xml:space="preserve"> podjęcia zdecydowanych kroków prawnych przeciwko firmie </w:t>
      </w:r>
      <w:proofErr w:type="spellStart"/>
      <w:r w:rsidRPr="007615E8">
        <w:rPr>
          <w:rFonts w:ascii="Calibri" w:hAnsi="Calibri"/>
        </w:rPr>
        <w:t>Intertek</w:t>
      </w:r>
      <w:proofErr w:type="spellEnd"/>
      <w:r w:rsidR="007615E8" w:rsidRPr="007615E8">
        <w:rPr>
          <w:rFonts w:ascii="Calibri" w:hAnsi="Calibri"/>
        </w:rPr>
        <w:t>.</w:t>
      </w:r>
    </w:p>
    <w:p w:rsidR="00F06CFC" w:rsidRPr="0099281D" w:rsidRDefault="00F5396D" w:rsidP="0099281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Pełna wersja stanowiska formy </w:t>
      </w:r>
      <w:proofErr w:type="spellStart"/>
      <w:r>
        <w:rPr>
          <w:rFonts w:ascii="Calibri" w:hAnsi="Calibri"/>
        </w:rPr>
        <w:t>Canpol</w:t>
      </w:r>
      <w:proofErr w:type="spellEnd"/>
      <w:r>
        <w:rPr>
          <w:rFonts w:ascii="Calibri" w:hAnsi="Calibri"/>
        </w:rPr>
        <w:t xml:space="preserve"> w tej sprawie</w:t>
      </w:r>
      <w:bookmarkStart w:id="0" w:name="_GoBack"/>
      <w:bookmarkEnd w:id="0"/>
      <w:r w:rsidRPr="002B2A0E">
        <w:rPr>
          <w:rStyle w:val="uficommentbody"/>
        </w:rPr>
        <w:t xml:space="preserve">: </w:t>
      </w:r>
      <w:hyperlink r:id="rId7" w:tgtFrame="_blank" w:history="1">
        <w:r w:rsidRPr="002B2A0E">
          <w:rPr>
            <w:rStyle w:val="Hyperlink"/>
          </w:rPr>
          <w:t>https://canpolbabies.com/.../5/6954-uwaga-wazny-komunikat</w:t>
        </w:r>
      </w:hyperlink>
      <w:r w:rsidRPr="002B2A0E">
        <w:rPr>
          <w:rStyle w:val="uficommentbody"/>
        </w:rPr>
        <w:t>.</w:t>
      </w:r>
    </w:p>
    <w:sectPr w:rsidR="00F06CFC" w:rsidRPr="0099281D" w:rsidSect="004D292D">
      <w:headerReference w:type="default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13" w:rsidRDefault="00AF4313" w:rsidP="003F6EDA">
      <w:pPr>
        <w:spacing w:after="0" w:line="240" w:lineRule="auto"/>
      </w:pPr>
      <w:r>
        <w:separator/>
      </w:r>
    </w:p>
  </w:endnote>
  <w:endnote w:type="continuationSeparator" w:id="0">
    <w:p w:rsidR="00AF4313" w:rsidRDefault="00AF4313" w:rsidP="003F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Pr="00114BE9" w:rsidRDefault="00356333" w:rsidP="00114BE9">
    <w:pPr>
      <w:pStyle w:val="Footer"/>
      <w:jc w:val="center"/>
      <w:rPr>
        <w:rFonts w:ascii="Myriad Pro Light" w:hAnsi="Myriad Pro Light"/>
        <w:color w:val="404040" w:themeColor="text1" w:themeTint="BF"/>
        <w:sz w:val="12"/>
        <w:szCs w:val="12"/>
      </w:rPr>
    </w:pPr>
    <w:r>
      <w:rPr>
        <w:rFonts w:ascii="Myriad Pro Light" w:hAnsi="Myriad Pro Light"/>
        <w:noProof/>
        <w:color w:val="404040" w:themeColor="text1" w:themeTint="BF"/>
        <w:sz w:val="12"/>
        <w:szCs w:val="12"/>
        <w:lang w:val="en-US"/>
      </w:rPr>
      <w:drawing>
        <wp:inline distT="0" distB="0" distL="0" distR="0">
          <wp:extent cx="6656832" cy="868680"/>
          <wp:effectExtent l="19050" t="0" r="0" b="0"/>
          <wp:docPr id="18" name="Obraz 0" descr="sto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6832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9FF" w:rsidRDefault="0018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13" w:rsidRDefault="00AF4313" w:rsidP="003F6EDA">
      <w:pPr>
        <w:spacing w:after="0" w:line="240" w:lineRule="auto"/>
      </w:pPr>
      <w:r>
        <w:separator/>
      </w:r>
    </w:p>
  </w:footnote>
  <w:footnote w:type="continuationSeparator" w:id="0">
    <w:p w:rsidR="00AF4313" w:rsidRDefault="00AF4313" w:rsidP="003F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B975D9" w:rsidP="009411D3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181100" cy="807720"/>
          <wp:effectExtent l="0" t="0" r="0" b="0"/>
          <wp:docPr id="17" name="Obraz 3" descr="log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1.jpg"/>
                  <pic:cNvPicPr/>
                </pic:nvPicPr>
                <pic:blipFill rotWithShape="1">
                  <a:blip r:embed="rId1"/>
                  <a:srcRect l="43015"/>
                  <a:stretch/>
                </pic:blipFill>
                <pic:spPr bwMode="auto">
                  <a:xfrm>
                    <a:off x="0" y="0"/>
                    <a:ext cx="1181100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DA"/>
    <w:rsid w:val="00037912"/>
    <w:rsid w:val="00057A07"/>
    <w:rsid w:val="00103E44"/>
    <w:rsid w:val="00114BE9"/>
    <w:rsid w:val="001879FF"/>
    <w:rsid w:val="001F5C3E"/>
    <w:rsid w:val="0021156B"/>
    <w:rsid w:val="00227DD8"/>
    <w:rsid w:val="0027543C"/>
    <w:rsid w:val="002A462C"/>
    <w:rsid w:val="0031083E"/>
    <w:rsid w:val="00356333"/>
    <w:rsid w:val="00367142"/>
    <w:rsid w:val="003C03F0"/>
    <w:rsid w:val="003F6EDA"/>
    <w:rsid w:val="00475DCA"/>
    <w:rsid w:val="004D292D"/>
    <w:rsid w:val="004F6DA5"/>
    <w:rsid w:val="00637FBA"/>
    <w:rsid w:val="006656D9"/>
    <w:rsid w:val="006674EB"/>
    <w:rsid w:val="006B0EDC"/>
    <w:rsid w:val="00752F03"/>
    <w:rsid w:val="007615E8"/>
    <w:rsid w:val="00815526"/>
    <w:rsid w:val="0094087A"/>
    <w:rsid w:val="009411D3"/>
    <w:rsid w:val="00945CFA"/>
    <w:rsid w:val="0096252F"/>
    <w:rsid w:val="0099281D"/>
    <w:rsid w:val="00A300AA"/>
    <w:rsid w:val="00A83334"/>
    <w:rsid w:val="00A97412"/>
    <w:rsid w:val="00AC5A76"/>
    <w:rsid w:val="00AF4313"/>
    <w:rsid w:val="00B77FEC"/>
    <w:rsid w:val="00B975D9"/>
    <w:rsid w:val="00BA7824"/>
    <w:rsid w:val="00BE23C9"/>
    <w:rsid w:val="00CB7A38"/>
    <w:rsid w:val="00D74225"/>
    <w:rsid w:val="00E6710D"/>
    <w:rsid w:val="00EC3F99"/>
    <w:rsid w:val="00F06CFC"/>
    <w:rsid w:val="00F15DB1"/>
    <w:rsid w:val="00F5396D"/>
    <w:rsid w:val="00F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06B6857-7CA3-48AB-B410-848BF19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5"/>
  </w:style>
  <w:style w:type="paragraph" w:styleId="Heading1">
    <w:name w:val="heading 1"/>
    <w:basedOn w:val="Normal"/>
    <w:next w:val="Normal"/>
    <w:link w:val="Heading1Char"/>
    <w:qFormat/>
    <w:rsid w:val="00945CFA"/>
    <w:pPr>
      <w:keepNext/>
      <w:pageBreakBefore/>
      <w:spacing w:before="240" w:after="60" w:line="36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945CFA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945CFA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945CFA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CFA"/>
    <w:pPr>
      <w:tabs>
        <w:tab w:val="center" w:pos="4536"/>
        <w:tab w:val="right" w:pos="9072"/>
      </w:tabs>
      <w:spacing w:before="120" w:after="60" w:line="36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945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945CFA"/>
    <w:rPr>
      <w:rFonts w:ascii="Arial" w:eastAsia="Times New Roman" w:hAnsi="Arial" w:cs="Arial"/>
      <w:b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945CFA"/>
    <w:rPr>
      <w:rFonts w:ascii="Arial" w:eastAsia="Times New Roman" w:hAnsi="Arial" w:cs="Arial"/>
      <w:b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rsid w:val="00945CFA"/>
    <w:rPr>
      <w:rFonts w:ascii="Arial" w:eastAsia="Times New Roman" w:hAnsi="Arial" w:cs="Arial"/>
      <w:b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rsid w:val="00945CF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F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DA"/>
  </w:style>
  <w:style w:type="paragraph" w:styleId="BalloonText">
    <w:name w:val="Balloon Text"/>
    <w:basedOn w:val="Normal"/>
    <w:link w:val="BalloonTextChar"/>
    <w:uiPriority w:val="99"/>
    <w:semiHidden/>
    <w:unhideWhenUsed/>
    <w:rsid w:val="003F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DA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F5396D"/>
  </w:style>
  <w:style w:type="character" w:styleId="Hyperlink">
    <w:name w:val="Hyperlink"/>
    <w:basedOn w:val="DefaultParagraphFont"/>
    <w:uiPriority w:val="99"/>
    <w:unhideWhenUsed/>
    <w:rsid w:val="00F5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canpolbabies.com%2Fpl%2Fporady%2Fporada%2Fmothers%2F5%2F6954-uwaga-wazny-komunikat&amp;h=ATPUB_iKYy0Gi9PST3m7Ftt06gdaiv6CXY-rw90EGDwYJuNFSdcww_H0_Xb_nBUhjveQEDc3XokEeu4dct0az_dgwRL04P6Lf52MQtPTUQmyFZAuBZBuyrPOi7MzncY4Bf_nI6w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E1A1-FDE1-47AF-AFF3-FA93C00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Katarzyna Korszen</cp:lastModifiedBy>
  <cp:revision>4</cp:revision>
  <cp:lastPrinted>2017-03-06T10:06:00Z</cp:lastPrinted>
  <dcterms:created xsi:type="dcterms:W3CDTF">2017-11-23T10:28:00Z</dcterms:created>
  <dcterms:modified xsi:type="dcterms:W3CDTF">2017-11-23T10:52:00Z</dcterms:modified>
</cp:coreProperties>
</file>